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3962400</wp:posOffset>
            </wp:positionH>
            <wp:positionV relativeFrom="paragraph">
              <wp:posOffset>0</wp:posOffset>
            </wp:positionV>
            <wp:extent cx="2667000" cy="8312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3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Job Description 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Job Title</w:t>
      </w:r>
      <w:r>
        <w:rPr>
          <w:rFonts w:ascii="Garamond" w:eastAsia="Garamond" w:hAnsi="Garamond" w:cs="Garamond"/>
          <w:color w:val="000000"/>
          <w:sz w:val="22"/>
          <w:szCs w:val="22"/>
        </w:rPr>
        <w:t>: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Maintenance Assistant</w:t>
      </w: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Responsible to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: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Estates and Facilities Manager</w:t>
      </w: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Responsible for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: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N/A</w:t>
      </w:r>
    </w:p>
    <w:p w:rsidR="00F463DC" w:rsidRDefault="000E593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Hours of Work: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bookmarkStart w:id="0" w:name="_GoBack"/>
      <w:bookmarkEnd w:id="0"/>
      <w:r w:rsidR="00E272BC">
        <w:rPr>
          <w:rFonts w:ascii="Garamond" w:eastAsia="Garamond" w:hAnsi="Garamond" w:cs="Garamond"/>
          <w:color w:val="000000"/>
          <w:sz w:val="22"/>
          <w:szCs w:val="22"/>
        </w:rPr>
        <w:t xml:space="preserve">Permanent, full-time position. Monday to </w:t>
      </w:r>
      <w:r w:rsidR="00E272BC">
        <w:rPr>
          <w:rFonts w:ascii="Garamond" w:eastAsia="Garamond" w:hAnsi="Garamond" w:cs="Garamond"/>
          <w:sz w:val="22"/>
          <w:szCs w:val="22"/>
        </w:rPr>
        <w:t>Friday</w:t>
      </w:r>
      <w:r w:rsidR="00E272BC">
        <w:rPr>
          <w:rFonts w:ascii="Garamond" w:eastAsia="Garamond" w:hAnsi="Garamond" w:cs="Garamond"/>
          <w:color w:val="000000"/>
          <w:sz w:val="22"/>
          <w:szCs w:val="22"/>
        </w:rPr>
        <w:t xml:space="preserve"> 8.</w:t>
      </w:r>
      <w:r w:rsidR="00E272BC">
        <w:rPr>
          <w:rFonts w:ascii="Garamond" w:eastAsia="Garamond" w:hAnsi="Garamond" w:cs="Garamond"/>
          <w:sz w:val="22"/>
          <w:szCs w:val="22"/>
        </w:rPr>
        <w:t>0</w:t>
      </w:r>
      <w:r w:rsidR="00E272BC">
        <w:rPr>
          <w:rFonts w:ascii="Garamond" w:eastAsia="Garamond" w:hAnsi="Garamond" w:cs="Garamond"/>
          <w:color w:val="000000"/>
          <w:sz w:val="22"/>
          <w:szCs w:val="22"/>
        </w:rPr>
        <w:t xml:space="preserve">0am to </w:t>
      </w:r>
      <w:r w:rsidR="00E272BC">
        <w:rPr>
          <w:rFonts w:ascii="Garamond" w:eastAsia="Garamond" w:hAnsi="Garamond" w:cs="Garamond"/>
          <w:sz w:val="22"/>
          <w:szCs w:val="22"/>
        </w:rPr>
        <w:t>4</w:t>
      </w:r>
      <w:r w:rsidR="00E272BC">
        <w:rPr>
          <w:rFonts w:ascii="Garamond" w:eastAsia="Garamond" w:hAnsi="Garamond" w:cs="Garamond"/>
          <w:color w:val="000000"/>
          <w:sz w:val="22"/>
          <w:szCs w:val="22"/>
        </w:rPr>
        <w:t>.</w:t>
      </w:r>
      <w:r w:rsidR="00E272BC">
        <w:rPr>
          <w:rFonts w:ascii="Garamond" w:eastAsia="Garamond" w:hAnsi="Garamond" w:cs="Garamond"/>
          <w:sz w:val="22"/>
          <w:szCs w:val="22"/>
        </w:rPr>
        <w:t>3</w:t>
      </w:r>
      <w:r w:rsidR="00E272BC">
        <w:rPr>
          <w:rFonts w:ascii="Garamond" w:eastAsia="Garamond" w:hAnsi="Garamond" w:cs="Garamond"/>
          <w:color w:val="000000"/>
          <w:sz w:val="22"/>
          <w:szCs w:val="22"/>
        </w:rPr>
        <w:t>0pm</w:t>
      </w:r>
      <w:r w:rsidR="00E272BC">
        <w:rPr>
          <w:rFonts w:ascii="Garamond" w:eastAsia="Garamond" w:hAnsi="Garamond" w:cs="Garamond"/>
          <w:sz w:val="22"/>
          <w:szCs w:val="22"/>
        </w:rPr>
        <w:t xml:space="preserve">, </w:t>
      </w:r>
      <w:r w:rsidR="00E272BC">
        <w:rPr>
          <w:rFonts w:ascii="Garamond" w:eastAsia="Garamond" w:hAnsi="Garamond" w:cs="Garamond"/>
          <w:color w:val="000000"/>
          <w:sz w:val="22"/>
          <w:szCs w:val="22"/>
        </w:rPr>
        <w:t>37.5 hours per week.</w:t>
      </w:r>
      <w:r w:rsidR="00E272BC">
        <w:rPr>
          <w:rFonts w:ascii="Garamond" w:eastAsia="Garamond" w:hAnsi="Garamond" w:cs="Garamond"/>
          <w:color w:val="000000"/>
          <w:sz w:val="22"/>
          <w:szCs w:val="22"/>
        </w:rPr>
        <w:br/>
      </w:r>
    </w:p>
    <w:p w:rsidR="00F463DC" w:rsidRDefault="00E272BC">
      <w:pPr>
        <w:ind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Job Purpose: </w:t>
      </w:r>
      <w:r>
        <w:rPr>
          <w:rFonts w:ascii="Garamond" w:eastAsia="Garamond" w:hAnsi="Garamond" w:cs="Garamond"/>
          <w:b/>
          <w:sz w:val="22"/>
          <w:szCs w:val="22"/>
        </w:rPr>
        <w:br/>
      </w:r>
      <w:r>
        <w:rPr>
          <w:rFonts w:ascii="Garamond" w:eastAsia="Garamond" w:hAnsi="Garamond" w:cs="Garamond"/>
          <w:sz w:val="22"/>
          <w:szCs w:val="22"/>
        </w:rPr>
        <w:t xml:space="preserve">The post-holder is expected to uphold and actively promote the ethos of St Leonards School.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161600"/>
          <w:sz w:val="22"/>
          <w:szCs w:val="22"/>
        </w:rPr>
        <w:t xml:space="preserve">Estates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Department Maintenance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Assistant </w:t>
      </w:r>
      <w:r>
        <w:rPr>
          <w:rFonts w:ascii="Garamond" w:eastAsia="Garamond" w:hAnsi="Garamond" w:cs="Garamond"/>
          <w:color w:val="222200"/>
          <w:sz w:val="22"/>
          <w:szCs w:val="22"/>
        </w:rPr>
        <w:t xml:space="preserve">is </w:t>
      </w:r>
      <w:r>
        <w:rPr>
          <w:rFonts w:ascii="Garamond" w:eastAsia="Garamond" w:hAnsi="Garamond" w:cs="Garamond"/>
          <w:color w:val="161600"/>
          <w:sz w:val="22"/>
          <w:szCs w:val="22"/>
        </w:rPr>
        <w:t xml:space="preserve">a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member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of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support staff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responsible </w:t>
      </w:r>
      <w:r>
        <w:rPr>
          <w:rFonts w:ascii="Garamond" w:eastAsia="Garamond" w:hAnsi="Garamond" w:cs="Garamond"/>
          <w:color w:val="121200"/>
          <w:sz w:val="22"/>
          <w:szCs w:val="22"/>
        </w:rPr>
        <w:t>to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 the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Estates and Facilities </w:t>
      </w:r>
      <w:r>
        <w:rPr>
          <w:rFonts w:ascii="Garamond" w:eastAsia="Garamond" w:hAnsi="Garamond" w:cs="Garamond"/>
          <w:color w:val="131300"/>
          <w:sz w:val="22"/>
          <w:szCs w:val="22"/>
        </w:rPr>
        <w:t>Manager</w:t>
      </w:r>
      <w:r>
        <w:rPr>
          <w:rFonts w:ascii="Garamond" w:eastAsia="Garamond" w:hAnsi="Garamond" w:cs="Garamond"/>
          <w:color w:val="101000"/>
          <w:sz w:val="22"/>
          <w:szCs w:val="22"/>
        </w:rPr>
        <w:t>.</w:t>
      </w:r>
      <w:r>
        <w:rPr>
          <w:rFonts w:ascii="Garamond" w:eastAsia="Garamond" w:hAnsi="Garamond" w:cs="Garamond"/>
          <w:color w:val="101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The Maintenance Assistant </w:t>
      </w:r>
      <w:r>
        <w:rPr>
          <w:rFonts w:ascii="Garamond" w:eastAsia="Garamond" w:hAnsi="Garamond" w:cs="Garamond"/>
          <w:color w:val="151500"/>
          <w:sz w:val="22"/>
          <w:szCs w:val="22"/>
        </w:rPr>
        <w:t xml:space="preserve">is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to </w:t>
      </w:r>
      <w:r>
        <w:rPr>
          <w:rFonts w:ascii="Garamond" w:eastAsia="Garamond" w:hAnsi="Garamond" w:cs="Garamond"/>
          <w:color w:val="111100"/>
          <w:sz w:val="22"/>
          <w:szCs w:val="22"/>
        </w:rPr>
        <w:t xml:space="preserve">carry out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duties to provide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an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efficient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and </w:t>
      </w:r>
      <w:r>
        <w:rPr>
          <w:rFonts w:ascii="Garamond" w:eastAsia="Garamond" w:hAnsi="Garamond" w:cs="Garamond"/>
          <w:color w:val="111100"/>
          <w:sz w:val="22"/>
          <w:szCs w:val="22"/>
        </w:rPr>
        <w:t xml:space="preserve">effective maintenance service </w:t>
      </w:r>
      <w:r>
        <w:rPr>
          <w:rFonts w:ascii="Garamond" w:eastAsia="Garamond" w:hAnsi="Garamond" w:cs="Garamond"/>
          <w:color w:val="0E0E00"/>
          <w:sz w:val="22"/>
          <w:szCs w:val="22"/>
        </w:rPr>
        <w:t xml:space="preserve">in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accordance </w:t>
      </w:r>
      <w:r>
        <w:rPr>
          <w:rFonts w:ascii="Garamond" w:eastAsia="Garamond" w:hAnsi="Garamond" w:cs="Garamond"/>
          <w:color w:val="0E0E00"/>
          <w:sz w:val="22"/>
          <w:szCs w:val="22"/>
        </w:rPr>
        <w:t xml:space="preserve">with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Estates </w:t>
      </w:r>
      <w:r>
        <w:rPr>
          <w:rFonts w:ascii="Garamond" w:eastAsia="Garamond" w:hAnsi="Garamond" w:cs="Garamond"/>
          <w:color w:val="0E0E00"/>
          <w:sz w:val="22"/>
          <w:szCs w:val="22"/>
        </w:rPr>
        <w:t xml:space="preserve">Department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Service Level Agreement and </w:t>
      </w:r>
      <w:r>
        <w:rPr>
          <w:rFonts w:ascii="Garamond" w:eastAsia="Garamond" w:hAnsi="Garamond" w:cs="Garamond"/>
          <w:color w:val="0F0F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Schools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Policies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and </w:t>
      </w:r>
      <w:r>
        <w:rPr>
          <w:rFonts w:ascii="Garamond" w:eastAsia="Garamond" w:hAnsi="Garamond" w:cs="Garamond"/>
          <w:color w:val="101000"/>
          <w:sz w:val="22"/>
          <w:szCs w:val="22"/>
        </w:rPr>
        <w:t>Procedures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>
        <w:rPr>
          <w:rFonts w:ascii="Garamond" w:eastAsia="Garamond" w:hAnsi="Garamond" w:cs="Garamond"/>
          <w:color w:val="0E0E00"/>
          <w:sz w:val="22"/>
          <w:szCs w:val="22"/>
        </w:rPr>
        <w:t xml:space="preserve">The Maintenance Assistant will </w:t>
      </w:r>
      <w:r>
        <w:rPr>
          <w:rFonts w:ascii="Garamond" w:eastAsia="Garamond" w:hAnsi="Garamond" w:cs="Garamond"/>
          <w:color w:val="151500"/>
          <w:sz w:val="22"/>
          <w:szCs w:val="22"/>
        </w:rPr>
        <w:t xml:space="preserve">be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required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to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work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alone in some instances and work alongside other members of the Estates team, carry out work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in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workshop and should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be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meticulous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in </w:t>
      </w:r>
      <w:r>
        <w:rPr>
          <w:rFonts w:ascii="Garamond" w:eastAsia="Garamond" w:hAnsi="Garamond" w:cs="Garamond"/>
          <w:color w:val="0E0E00"/>
          <w:sz w:val="22"/>
          <w:szCs w:val="22"/>
        </w:rPr>
        <w:t xml:space="preserve">all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matters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of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Health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and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Safety regarding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machine maintenance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and </w:t>
      </w:r>
      <w:r>
        <w:rPr>
          <w:rFonts w:ascii="Garamond" w:eastAsia="Garamond" w:hAnsi="Garamond" w:cs="Garamond"/>
          <w:color w:val="131300"/>
          <w:sz w:val="22"/>
          <w:szCs w:val="22"/>
        </w:rPr>
        <w:t>operation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F463DC" w:rsidRDefault="00F463DC">
      <w:pPr>
        <w:ind w:hanging="2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ind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Reporting to the Estates Supervisor and</w:t>
      </w:r>
      <w:r>
        <w:rPr>
          <w:rFonts w:ascii="Garamond" w:eastAsia="Garamond" w:hAnsi="Garamond" w:cs="Garamond"/>
          <w:sz w:val="22"/>
          <w:szCs w:val="22"/>
        </w:rPr>
        <w:t xml:space="preserve"> line managed by the Estates and Facilities Manager, the role of Maintenance Assistant is hands-on, dealing with a variety of remedial works. Ultimately the post-holder is accountable to the School’s Director of Finance and Operations who leads the School’</w:t>
      </w:r>
      <w:r>
        <w:rPr>
          <w:rFonts w:ascii="Garamond" w:eastAsia="Garamond" w:hAnsi="Garamond" w:cs="Garamond"/>
          <w:sz w:val="22"/>
          <w:szCs w:val="22"/>
        </w:rPr>
        <w:t>s support functions.</w:t>
      </w:r>
    </w:p>
    <w:p w:rsidR="00F463DC" w:rsidRDefault="00F463DC">
      <w:pPr>
        <w:ind w:hanging="2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ind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Key areas of responsibility: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Garamond" w:hAnsi="Garamond" w:cs="Garamond"/>
          <w:color w:val="000000"/>
          <w:sz w:val="22"/>
          <w:szCs w:val="22"/>
        </w:rPr>
      </w:pP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Reporting to the Estates Supervisor on a daily basis assisting in m</w:t>
      </w:r>
      <w:r>
        <w:rPr>
          <w:rFonts w:ascii="Garamond" w:eastAsia="Garamond" w:hAnsi="Garamond" w:cs="Garamond"/>
          <w:color w:val="000000"/>
          <w:sz w:val="22"/>
          <w:szCs w:val="22"/>
        </w:rPr>
        <w:t>aintaining an effective balance between planned and reactive works and, where possible, effectively assessing, prioritising and planning such works and re-prioritising works when required.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Ensuring that all work is carried out to the highest standards of w</w:t>
      </w:r>
      <w:r>
        <w:rPr>
          <w:rFonts w:ascii="Garamond" w:eastAsia="Garamond" w:hAnsi="Garamond" w:cs="Garamond"/>
          <w:color w:val="000000"/>
          <w:sz w:val="22"/>
          <w:szCs w:val="22"/>
        </w:rPr>
        <w:t>orkmanship and safety.</w:t>
      </w:r>
    </w:p>
    <w:p w:rsidR="00F463DC" w:rsidRDefault="00E272BC">
      <w:pPr>
        <w:numPr>
          <w:ilvl w:val="0"/>
          <w:numId w:val="3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Assist the Estates Supervisor in maintaining a consolidated stock list of all materials, order supplies where required, taking deliveries and arrange for the storage of materials, stores and other goods relating to the daily operatio</w:t>
      </w:r>
      <w:r>
        <w:rPr>
          <w:rFonts w:ascii="Garamond" w:eastAsia="Garamond" w:hAnsi="Garamond" w:cs="Garamond"/>
          <w:sz w:val="22"/>
          <w:szCs w:val="22"/>
        </w:rPr>
        <w:t>n of your activity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Providing hands-on technical support and attending to maintenance works, throughout all the school buildings, making repairs or adjustments to the building fabric, in line with skills and qualifications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In this client facing role, mainta</w:t>
      </w:r>
      <w:r>
        <w:rPr>
          <w:rFonts w:ascii="Garamond" w:eastAsia="Garamond" w:hAnsi="Garamond" w:cs="Garamond"/>
          <w:color w:val="000000"/>
          <w:sz w:val="22"/>
          <w:szCs w:val="22"/>
        </w:rPr>
        <w:t>ining effective working relationships with the wider School community and external stakeholders to the highest standards of customer service.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Carry out any basic general works as required, e.g. clearing blocked sinks, change lamps or bulbs, small joinery a</w:t>
      </w:r>
      <w:r>
        <w:rPr>
          <w:rFonts w:ascii="Garamond" w:eastAsia="Garamond" w:hAnsi="Garamond" w:cs="Garamond"/>
          <w:sz w:val="22"/>
          <w:szCs w:val="22"/>
        </w:rPr>
        <w:t xml:space="preserve">ctivities (repair works, fix furniture, ease windows, </w:t>
      </w:r>
      <w:proofErr w:type="spellStart"/>
      <w:r>
        <w:rPr>
          <w:rFonts w:ascii="Garamond" w:eastAsia="Garamond" w:hAnsi="Garamond" w:cs="Garamond"/>
          <w:sz w:val="22"/>
          <w:szCs w:val="22"/>
        </w:rPr>
        <w:t>Ect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), general plumbing repairs to taps, showers, toilets. 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121200"/>
          <w:sz w:val="22"/>
          <w:szCs w:val="22"/>
        </w:rPr>
        <w:t xml:space="preserve">Ensuring the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smooth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running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of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131300"/>
          <w:sz w:val="22"/>
          <w:szCs w:val="22"/>
        </w:rPr>
        <w:t>school</w:t>
      </w:r>
      <w:r>
        <w:rPr>
          <w:rFonts w:ascii="Garamond" w:eastAsia="Garamond" w:hAnsi="Garamond" w:cs="Garamond"/>
          <w:color w:val="373700"/>
          <w:sz w:val="22"/>
          <w:szCs w:val="22"/>
        </w:rPr>
        <w:t>'</w:t>
      </w:r>
      <w:r>
        <w:rPr>
          <w:rFonts w:ascii="Garamond" w:eastAsia="Garamond" w:hAnsi="Garamond" w:cs="Garamond"/>
          <w:color w:val="2F2F00"/>
          <w:sz w:val="22"/>
          <w:szCs w:val="22"/>
        </w:rPr>
        <w:t xml:space="preserve">s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swimming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pool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including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daily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water hygiene tests, (training given), carry out </w:t>
      </w:r>
      <w:r>
        <w:rPr>
          <w:rFonts w:ascii="Garamond" w:eastAsia="Garamond" w:hAnsi="Garamond" w:cs="Garamond"/>
          <w:color w:val="0B0B00"/>
          <w:sz w:val="22"/>
          <w:szCs w:val="22"/>
        </w:rPr>
        <w:t xml:space="preserve">PAT </w:t>
      </w:r>
      <w:r>
        <w:rPr>
          <w:rFonts w:ascii="Garamond" w:eastAsia="Garamond" w:hAnsi="Garamond" w:cs="Garamond"/>
          <w:color w:val="111100"/>
          <w:sz w:val="22"/>
          <w:szCs w:val="22"/>
        </w:rPr>
        <w:t xml:space="preserve">testing, Legionella </w:t>
      </w:r>
      <w:r>
        <w:rPr>
          <w:rFonts w:ascii="Garamond" w:eastAsia="Garamond" w:hAnsi="Garamond" w:cs="Garamond"/>
          <w:color w:val="161600"/>
          <w:sz w:val="22"/>
          <w:szCs w:val="22"/>
        </w:rPr>
        <w:t xml:space="preserve">tasks (flushing and disinfecting), carry out emergency light testing </w:t>
      </w:r>
      <w:r>
        <w:rPr>
          <w:rFonts w:ascii="Garamond" w:eastAsia="Garamond" w:hAnsi="Garamond" w:cs="Garamond"/>
          <w:sz w:val="22"/>
          <w:szCs w:val="22"/>
        </w:rPr>
        <w:t xml:space="preserve">– </w:t>
      </w:r>
      <w:r>
        <w:rPr>
          <w:rFonts w:ascii="Garamond" w:eastAsia="Garamond" w:hAnsi="Garamond" w:cs="Garamond"/>
          <w:color w:val="0E0E00"/>
          <w:sz w:val="22"/>
          <w:szCs w:val="22"/>
        </w:rPr>
        <w:t>weekly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color w:val="0F0F00"/>
          <w:sz w:val="22"/>
          <w:szCs w:val="22"/>
        </w:rPr>
        <w:t xml:space="preserve">monthly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and </w:t>
      </w:r>
      <w:r>
        <w:rPr>
          <w:rFonts w:ascii="Garamond" w:eastAsia="Garamond" w:hAnsi="Garamond" w:cs="Garamond"/>
          <w:color w:val="0F0F00"/>
          <w:sz w:val="22"/>
          <w:szCs w:val="22"/>
        </w:rPr>
        <w:t xml:space="preserve">annually 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111100"/>
          <w:sz w:val="22"/>
          <w:szCs w:val="22"/>
        </w:rPr>
        <w:t xml:space="preserve">Planned and </w:t>
      </w:r>
      <w:r>
        <w:rPr>
          <w:rFonts w:ascii="Garamond" w:eastAsia="Garamond" w:hAnsi="Garamond" w:cs="Garamond"/>
          <w:color w:val="0F0F00"/>
          <w:sz w:val="22"/>
          <w:szCs w:val="22"/>
        </w:rPr>
        <w:t xml:space="preserve">reactive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small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maintenance </w:t>
      </w:r>
      <w:r>
        <w:rPr>
          <w:rFonts w:ascii="Garamond" w:eastAsia="Garamond" w:hAnsi="Garamond" w:cs="Garamond"/>
          <w:color w:val="111100"/>
          <w:sz w:val="22"/>
          <w:szCs w:val="22"/>
        </w:rPr>
        <w:t>works,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 basic plumbing </w:t>
      </w:r>
      <w:r>
        <w:rPr>
          <w:rFonts w:ascii="Garamond" w:eastAsia="Garamond" w:hAnsi="Garamond" w:cs="Garamond"/>
          <w:color w:val="111100"/>
          <w:sz w:val="22"/>
          <w:szCs w:val="22"/>
        </w:rPr>
        <w:t xml:space="preserve">repairs, </w:t>
      </w:r>
      <w:r>
        <w:rPr>
          <w:rFonts w:ascii="Garamond" w:eastAsia="Garamond" w:hAnsi="Garamond" w:cs="Garamond"/>
          <w:color w:val="0E0E00"/>
          <w:sz w:val="22"/>
          <w:szCs w:val="22"/>
        </w:rPr>
        <w:t xml:space="preserve">Furniture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moves as and </w:t>
      </w:r>
      <w:r>
        <w:rPr>
          <w:rFonts w:ascii="Garamond" w:eastAsia="Garamond" w:hAnsi="Garamond" w:cs="Garamond"/>
          <w:color w:val="0E0E00"/>
          <w:sz w:val="22"/>
          <w:szCs w:val="22"/>
        </w:rPr>
        <w:t>when required.</w:t>
      </w:r>
      <w:r>
        <w:rPr>
          <w:rFonts w:ascii="Garamond" w:eastAsia="Garamond" w:hAnsi="Garamond" w:cs="Garamond"/>
          <w:sz w:val="22"/>
          <w:szCs w:val="22"/>
        </w:rPr>
        <w:t xml:space="preserve"> To help out the wider support team.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To assist and ensure that gullies, guttering, drains etc. are kept free from debris. 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Assist other departments as and when required and instructed from Estates Supervisor.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To assist in the clearing of blockages, remove </w:t>
      </w:r>
      <w:r>
        <w:rPr>
          <w:rFonts w:ascii="Garamond" w:eastAsia="Garamond" w:hAnsi="Garamond" w:cs="Garamond"/>
          <w:sz w:val="22"/>
          <w:szCs w:val="22"/>
        </w:rPr>
        <w:t xml:space="preserve">foreign matter from sinks, toilets, drains, kitchen grease traps etc. and clean up spillages as required.  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To dispose of waste materials in a safe, hygienic manner ensuring that it is available for collection as required. </w:t>
      </w: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Garamond" w:eastAsia="Garamond" w:hAnsi="Garamond" w:cs="Garamond"/>
          <w:sz w:val="22"/>
          <w:szCs w:val="22"/>
        </w:rPr>
      </w:pPr>
      <w:r>
        <w:br w:type="page"/>
      </w:r>
    </w:p>
    <w:p w:rsidR="00F463DC" w:rsidRDefault="00E272BC">
      <w:pPr>
        <w:widowControl w:val="0"/>
        <w:spacing w:before="542" w:line="276" w:lineRule="auto"/>
        <w:ind w:right="-758" w:firstLine="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color w:val="0F0F00"/>
          <w:sz w:val="22"/>
          <w:szCs w:val="22"/>
        </w:rPr>
        <w:lastRenderedPageBreak/>
        <w:t>G</w:t>
      </w:r>
      <w:r>
        <w:rPr>
          <w:rFonts w:ascii="Garamond" w:eastAsia="Garamond" w:hAnsi="Garamond" w:cs="Garamond"/>
          <w:b/>
          <w:color w:val="0F0F00"/>
          <w:sz w:val="22"/>
          <w:szCs w:val="22"/>
          <w:u w:val="single"/>
        </w:rPr>
        <w:t>enera</w:t>
      </w:r>
      <w:r>
        <w:rPr>
          <w:rFonts w:ascii="Garamond" w:eastAsia="Garamond" w:hAnsi="Garamond" w:cs="Garamond"/>
          <w:b/>
          <w:color w:val="0F0F00"/>
          <w:sz w:val="22"/>
          <w:szCs w:val="22"/>
        </w:rPr>
        <w:t>l</w:t>
      </w:r>
      <w:r>
        <w:rPr>
          <w:rFonts w:ascii="Garamond" w:eastAsia="Garamond" w:hAnsi="Garamond" w:cs="Garamond"/>
          <w:b/>
          <w:sz w:val="22"/>
          <w:szCs w:val="22"/>
        </w:rPr>
        <w:t xml:space="preserve">. </w:t>
      </w:r>
    </w:p>
    <w:p w:rsidR="00F463DC" w:rsidRDefault="00E272BC">
      <w:pPr>
        <w:widowControl w:val="0"/>
        <w:numPr>
          <w:ilvl w:val="0"/>
          <w:numId w:val="3"/>
        </w:numPr>
        <w:spacing w:before="542" w:line="276" w:lineRule="auto"/>
        <w:ind w:right="-75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141400"/>
          <w:sz w:val="22"/>
          <w:szCs w:val="22"/>
        </w:rPr>
        <w:t xml:space="preserve">You </w:t>
      </w:r>
      <w:r>
        <w:rPr>
          <w:rFonts w:ascii="Garamond" w:eastAsia="Garamond" w:hAnsi="Garamond" w:cs="Garamond"/>
          <w:color w:val="161600"/>
          <w:sz w:val="22"/>
          <w:szCs w:val="22"/>
        </w:rPr>
        <w:t xml:space="preserve">may </w:t>
      </w:r>
      <w:r>
        <w:rPr>
          <w:rFonts w:ascii="Garamond" w:eastAsia="Garamond" w:hAnsi="Garamond" w:cs="Garamond"/>
          <w:color w:val="111100"/>
          <w:sz w:val="22"/>
          <w:szCs w:val="22"/>
        </w:rPr>
        <w:t xml:space="preserve">be required </w:t>
      </w:r>
      <w:r>
        <w:rPr>
          <w:rFonts w:ascii="Garamond" w:eastAsia="Garamond" w:hAnsi="Garamond" w:cs="Garamond"/>
          <w:color w:val="171700"/>
          <w:sz w:val="22"/>
          <w:szCs w:val="22"/>
        </w:rPr>
        <w:t xml:space="preserve">to </w:t>
      </w:r>
      <w:r>
        <w:rPr>
          <w:rFonts w:ascii="Garamond" w:eastAsia="Garamond" w:hAnsi="Garamond" w:cs="Garamond"/>
          <w:color w:val="151500"/>
          <w:sz w:val="22"/>
          <w:szCs w:val="22"/>
        </w:rPr>
        <w:t xml:space="preserve">undertake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other </w:t>
      </w:r>
      <w:r>
        <w:rPr>
          <w:rFonts w:ascii="Garamond" w:eastAsia="Garamond" w:hAnsi="Garamond" w:cs="Garamond"/>
          <w:color w:val="161600"/>
          <w:sz w:val="22"/>
          <w:szCs w:val="22"/>
        </w:rPr>
        <w:t xml:space="preserve">tasks </w:t>
      </w:r>
      <w:r>
        <w:rPr>
          <w:rFonts w:ascii="Garamond" w:eastAsia="Garamond" w:hAnsi="Garamond" w:cs="Garamond"/>
          <w:color w:val="141400"/>
          <w:sz w:val="22"/>
          <w:szCs w:val="22"/>
        </w:rPr>
        <w:t xml:space="preserve">separate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from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your primary </w:t>
      </w:r>
      <w:r>
        <w:rPr>
          <w:rFonts w:ascii="Garamond" w:eastAsia="Garamond" w:hAnsi="Garamond" w:cs="Garamond"/>
          <w:color w:val="181800"/>
          <w:sz w:val="22"/>
          <w:szCs w:val="22"/>
        </w:rPr>
        <w:t xml:space="preserve">duties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that </w:t>
      </w:r>
      <w:r>
        <w:rPr>
          <w:rFonts w:ascii="Garamond" w:eastAsia="Garamond" w:hAnsi="Garamond" w:cs="Garamond"/>
          <w:color w:val="101000"/>
          <w:sz w:val="22"/>
          <w:szCs w:val="22"/>
        </w:rPr>
        <w:t xml:space="preserve">will </w:t>
      </w:r>
      <w:r>
        <w:rPr>
          <w:rFonts w:ascii="Garamond" w:eastAsia="Garamond" w:hAnsi="Garamond" w:cs="Garamond"/>
          <w:color w:val="111100"/>
          <w:sz w:val="22"/>
          <w:szCs w:val="22"/>
        </w:rPr>
        <w:t xml:space="preserve">be </w:t>
      </w:r>
      <w:r>
        <w:rPr>
          <w:rFonts w:ascii="Garamond" w:eastAsia="Garamond" w:hAnsi="Garamond" w:cs="Garamond"/>
          <w:color w:val="151500"/>
          <w:sz w:val="22"/>
          <w:szCs w:val="22"/>
        </w:rPr>
        <w:t xml:space="preserve">given </w:t>
      </w:r>
      <w:r>
        <w:rPr>
          <w:rFonts w:ascii="Garamond" w:eastAsia="Garamond" w:hAnsi="Garamond" w:cs="Garamond"/>
          <w:color w:val="1D1D00"/>
          <w:sz w:val="22"/>
          <w:szCs w:val="22"/>
        </w:rPr>
        <w:t xml:space="preserve">to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by the </w:t>
      </w:r>
      <w:r>
        <w:rPr>
          <w:rFonts w:ascii="Garamond" w:eastAsia="Garamond" w:hAnsi="Garamond" w:cs="Garamond"/>
          <w:color w:val="171700"/>
          <w:sz w:val="22"/>
          <w:szCs w:val="22"/>
        </w:rPr>
        <w:t xml:space="preserve">Estates and Facilities </w:t>
      </w:r>
      <w:r>
        <w:rPr>
          <w:rFonts w:ascii="Garamond" w:eastAsia="Garamond" w:hAnsi="Garamond" w:cs="Garamond"/>
          <w:color w:val="161600"/>
          <w:sz w:val="22"/>
          <w:szCs w:val="22"/>
        </w:rPr>
        <w:t xml:space="preserve">Manager </w:t>
      </w:r>
      <w:r>
        <w:rPr>
          <w:rFonts w:ascii="Garamond" w:eastAsia="Garamond" w:hAnsi="Garamond" w:cs="Garamond"/>
          <w:color w:val="262600"/>
          <w:sz w:val="22"/>
          <w:szCs w:val="22"/>
        </w:rPr>
        <w:t xml:space="preserve">or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in </w:t>
      </w:r>
      <w:r>
        <w:rPr>
          <w:rFonts w:ascii="Garamond" w:eastAsia="Garamond" w:hAnsi="Garamond" w:cs="Garamond"/>
          <w:color w:val="1D1D00"/>
          <w:sz w:val="22"/>
          <w:szCs w:val="22"/>
        </w:rPr>
        <w:t xml:space="preserve">his </w:t>
      </w:r>
      <w:r>
        <w:rPr>
          <w:rFonts w:ascii="Garamond" w:eastAsia="Garamond" w:hAnsi="Garamond" w:cs="Garamond"/>
          <w:color w:val="151500"/>
          <w:sz w:val="22"/>
          <w:szCs w:val="22"/>
        </w:rPr>
        <w:t xml:space="preserve">absence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1C1C00"/>
          <w:sz w:val="22"/>
          <w:szCs w:val="22"/>
        </w:rPr>
        <w:t xml:space="preserve">Estates Supervisor </w:t>
      </w:r>
      <w:r>
        <w:rPr>
          <w:rFonts w:ascii="Garamond" w:eastAsia="Garamond" w:hAnsi="Garamond" w:cs="Garamond"/>
          <w:color w:val="121200"/>
          <w:sz w:val="22"/>
          <w:szCs w:val="22"/>
        </w:rPr>
        <w:t xml:space="preserve">in </w:t>
      </w:r>
      <w:r>
        <w:rPr>
          <w:rFonts w:ascii="Garamond" w:eastAsia="Garamond" w:hAnsi="Garamond" w:cs="Garamond"/>
          <w:color w:val="131300"/>
          <w:sz w:val="22"/>
          <w:szCs w:val="22"/>
        </w:rPr>
        <w:t xml:space="preserve">support </w:t>
      </w:r>
      <w:r>
        <w:rPr>
          <w:rFonts w:ascii="Garamond" w:eastAsia="Garamond" w:hAnsi="Garamond" w:cs="Garamond"/>
          <w:color w:val="1D1D00"/>
          <w:sz w:val="22"/>
          <w:szCs w:val="22"/>
        </w:rPr>
        <w:t xml:space="preserve">of </w:t>
      </w:r>
      <w:r>
        <w:rPr>
          <w:rFonts w:ascii="Garamond" w:eastAsia="Garamond" w:hAnsi="Garamond" w:cs="Garamond"/>
          <w:color w:val="242400"/>
          <w:sz w:val="22"/>
          <w:szCs w:val="22"/>
        </w:rPr>
        <w:t xml:space="preserve">the </w:t>
      </w:r>
      <w:r>
        <w:rPr>
          <w:rFonts w:ascii="Garamond" w:eastAsia="Garamond" w:hAnsi="Garamond" w:cs="Garamond"/>
          <w:color w:val="1A1A00"/>
          <w:sz w:val="22"/>
          <w:szCs w:val="22"/>
        </w:rPr>
        <w:t>School</w:t>
      </w:r>
      <w:r>
        <w:rPr>
          <w:rFonts w:ascii="Garamond" w:eastAsia="Garamond" w:hAnsi="Garamond" w:cs="Garamond"/>
          <w:color w:val="929200"/>
          <w:sz w:val="22"/>
          <w:szCs w:val="22"/>
        </w:rPr>
        <w:t>'</w:t>
      </w:r>
      <w:r>
        <w:rPr>
          <w:rFonts w:ascii="Garamond" w:eastAsia="Garamond" w:hAnsi="Garamond" w:cs="Garamond"/>
          <w:color w:val="2A2A00"/>
          <w:sz w:val="22"/>
          <w:szCs w:val="22"/>
        </w:rPr>
        <w:t xml:space="preserve">s </w:t>
      </w:r>
      <w:r>
        <w:rPr>
          <w:rFonts w:ascii="Garamond" w:eastAsia="Garamond" w:hAnsi="Garamond" w:cs="Garamond"/>
          <w:color w:val="1D1D00"/>
          <w:sz w:val="22"/>
          <w:szCs w:val="22"/>
        </w:rPr>
        <w:t xml:space="preserve">role </w:t>
      </w:r>
      <w:r>
        <w:rPr>
          <w:rFonts w:ascii="Garamond" w:eastAsia="Garamond" w:hAnsi="Garamond" w:cs="Garamond"/>
          <w:color w:val="191900"/>
          <w:sz w:val="22"/>
          <w:szCs w:val="22"/>
        </w:rPr>
        <w:t xml:space="preserve">and </w:t>
      </w:r>
      <w:r>
        <w:rPr>
          <w:rFonts w:ascii="Garamond" w:eastAsia="Garamond" w:hAnsi="Garamond" w:cs="Garamond"/>
          <w:color w:val="171700"/>
          <w:sz w:val="22"/>
          <w:szCs w:val="22"/>
        </w:rPr>
        <w:t xml:space="preserve">short </w:t>
      </w:r>
      <w:r>
        <w:rPr>
          <w:rFonts w:ascii="Garamond" w:eastAsia="Garamond" w:hAnsi="Garamond" w:cs="Garamond"/>
          <w:color w:val="181800"/>
          <w:sz w:val="22"/>
          <w:szCs w:val="22"/>
        </w:rPr>
        <w:t xml:space="preserve">notice </w:t>
      </w:r>
      <w:r>
        <w:rPr>
          <w:rFonts w:ascii="Garamond" w:eastAsia="Garamond" w:hAnsi="Garamond" w:cs="Garamond"/>
          <w:color w:val="1A1A00"/>
          <w:sz w:val="22"/>
          <w:szCs w:val="22"/>
        </w:rPr>
        <w:t>priorities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F463DC" w:rsidRDefault="00E272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On </w:t>
      </w:r>
      <w:r>
        <w:rPr>
          <w:rFonts w:ascii="Garamond" w:eastAsia="Garamond" w:hAnsi="Garamond" w:cs="Garamond"/>
          <w:sz w:val="22"/>
          <w:szCs w:val="22"/>
        </w:rPr>
        <w:t xml:space="preserve">occasion and only where absolutely necessary, </w:t>
      </w:r>
      <w:r>
        <w:rPr>
          <w:rFonts w:ascii="Garamond" w:eastAsia="Garamond" w:hAnsi="Garamond" w:cs="Garamond"/>
          <w:color w:val="000000"/>
          <w:sz w:val="22"/>
          <w:szCs w:val="22"/>
        </w:rPr>
        <w:t>responding to emergency call-outs during ‘out of hours’.</w:t>
      </w:r>
    </w:p>
    <w:p w:rsidR="00F463DC" w:rsidRDefault="00F463DC">
      <w:pP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F463DC">
      <w:pP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Person Specification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tbl>
      <w:tblPr>
        <w:tblStyle w:val="a"/>
        <w:tblW w:w="106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785"/>
        <w:gridCol w:w="3375"/>
      </w:tblGrid>
      <w:tr w:rsidR="00F463DC">
        <w:tc>
          <w:tcPr>
            <w:tcW w:w="2518" w:type="dxa"/>
            <w:shd w:val="clear" w:color="auto" w:fill="DEEAF6"/>
          </w:tcPr>
          <w:p w:rsidR="00F463DC" w:rsidRDefault="00E2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4785" w:type="dxa"/>
            <w:shd w:val="clear" w:color="auto" w:fill="DEEAF6"/>
          </w:tcPr>
          <w:p w:rsidR="00F463DC" w:rsidRDefault="00E2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3375" w:type="dxa"/>
            <w:shd w:val="clear" w:color="auto" w:fill="DEEAF6"/>
          </w:tcPr>
          <w:p w:rsidR="00F463DC" w:rsidRDefault="00E2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Desirable</w:t>
            </w:r>
          </w:p>
        </w:tc>
      </w:tr>
      <w:tr w:rsidR="00F463DC">
        <w:tc>
          <w:tcPr>
            <w:tcW w:w="2518" w:type="dxa"/>
          </w:tcPr>
          <w:p w:rsidR="00F463DC" w:rsidRDefault="00E2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Education, Training and Qualifications</w:t>
            </w:r>
          </w:p>
        </w:tc>
        <w:tc>
          <w:tcPr>
            <w:tcW w:w="4785" w:type="dxa"/>
          </w:tcPr>
          <w:p w:rsidR="00F463DC" w:rsidRDefault="00E272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Basic building trade knowledge</w:t>
            </w:r>
          </w:p>
          <w:p w:rsidR="00F463DC" w:rsidRDefault="00E272BC">
            <w:pPr>
              <w:numPr>
                <w:ilvl w:val="0"/>
                <w:numId w:val="4"/>
              </w:num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Keeping own knowledge up to date through continuous professional development and networking opportunities.</w:t>
            </w:r>
          </w:p>
        </w:tc>
        <w:tc>
          <w:tcPr>
            <w:tcW w:w="3375" w:type="dxa"/>
          </w:tcPr>
          <w:p w:rsidR="00F463DC" w:rsidRDefault="00F463DC">
            <w:pPr>
              <w:ind w:firstLine="0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F463DC">
        <w:tc>
          <w:tcPr>
            <w:tcW w:w="2518" w:type="dxa"/>
          </w:tcPr>
          <w:p w:rsidR="00F463DC" w:rsidRDefault="00E2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Knowledge &amp; 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4785" w:type="dxa"/>
          </w:tcPr>
          <w:p w:rsidR="00F463DC" w:rsidRDefault="00E272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Significant experience of working in a buildings maintenance role.</w:t>
            </w:r>
          </w:p>
          <w:p w:rsidR="00F463DC" w:rsidRDefault="00E272BC">
            <w:pPr>
              <w:numPr>
                <w:ilvl w:val="0"/>
                <w:numId w:val="5"/>
              </w:num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Competent in all aspects of joinery, plumbing, basic electrical knowledge including knowledge of woodworking machinery. </w:t>
            </w:r>
          </w:p>
          <w:p w:rsidR="00F463DC" w:rsidRDefault="00E272BC">
            <w:pPr>
              <w:numPr>
                <w:ilvl w:val="0"/>
                <w:numId w:val="5"/>
              </w:num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Previous experience in working in a construction/maintenance environment and therefore understanding of health and safety safeguarding.</w:t>
            </w:r>
          </w:p>
          <w:p w:rsidR="00F463DC" w:rsidRDefault="00E272BC">
            <w:pPr>
              <w:numPr>
                <w:ilvl w:val="0"/>
                <w:numId w:val="5"/>
              </w:num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Good all round maintenance knowledge and skills</w:t>
            </w:r>
          </w:p>
          <w:p w:rsidR="00F463DC" w:rsidRDefault="00E272B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General commercial awareness and current knowledge of the latest Health &amp; Safety developments.</w:t>
            </w:r>
          </w:p>
          <w:p w:rsidR="00F463DC" w:rsidRDefault="00F463DC">
            <w:pPr>
              <w:ind w:left="720" w:firstLine="0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3375" w:type="dxa"/>
          </w:tcPr>
          <w:p w:rsidR="00F463DC" w:rsidRDefault="00F46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:rsidR="00F463DC" w:rsidRDefault="00E272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An understanding of basic locksmith tasks</w:t>
            </w:r>
          </w:p>
          <w:p w:rsidR="00F463DC" w:rsidRDefault="00E272B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Good knowledge of different trades - joinery, plumbing, electrical,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masonry work. Some basic knowledge of a swimming pool and its workings but not essential as training will be given.</w:t>
            </w:r>
          </w:p>
        </w:tc>
      </w:tr>
      <w:tr w:rsidR="00F463DC">
        <w:tc>
          <w:tcPr>
            <w:tcW w:w="2518" w:type="dxa"/>
          </w:tcPr>
          <w:p w:rsidR="00F463DC" w:rsidRDefault="00E2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Skills</w:t>
            </w:r>
          </w:p>
        </w:tc>
        <w:tc>
          <w:tcPr>
            <w:tcW w:w="4785" w:type="dxa"/>
          </w:tcPr>
          <w:p w:rsidR="00F463DC" w:rsidRDefault="00E272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IT literate (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GSuite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).</w:t>
            </w:r>
          </w:p>
          <w:p w:rsidR="00F463DC" w:rsidRDefault="00E272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Ability to work with minimum supervision.</w:t>
            </w:r>
          </w:p>
          <w:p w:rsidR="00F463DC" w:rsidRDefault="00E272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Excellent problem solving skills and ability to use initiative.</w:t>
            </w:r>
          </w:p>
          <w:p w:rsidR="00F463DC" w:rsidRDefault="00E272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Excellent communication skills (both verbal and written).</w:t>
            </w:r>
          </w:p>
          <w:p w:rsidR="00F463DC" w:rsidRDefault="00E272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Excellent planning and organisational skills.</w:t>
            </w:r>
          </w:p>
          <w:p w:rsidR="00F463DC" w:rsidRDefault="00E272B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Ability to work calm under pressure</w:t>
            </w:r>
          </w:p>
          <w:p w:rsidR="00F463DC" w:rsidRDefault="00F46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</w:tcPr>
          <w:p w:rsidR="00F463DC" w:rsidRDefault="00E272BC">
            <w:pPr>
              <w:numPr>
                <w:ilvl w:val="0"/>
                <w:numId w:val="3"/>
              </w:num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General workshop manufacturing tasks.</w:t>
            </w:r>
          </w:p>
          <w:p w:rsidR="00F463DC" w:rsidRDefault="00F463DC">
            <w:pPr>
              <w:ind w:left="720" w:firstLine="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463DC">
        <w:tc>
          <w:tcPr>
            <w:tcW w:w="2518" w:type="dxa"/>
          </w:tcPr>
          <w:p w:rsidR="00F463DC" w:rsidRDefault="00E27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General / Other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:rsidR="00F463DC" w:rsidRDefault="00E272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Full &amp; clean driving licence.</w:t>
            </w:r>
          </w:p>
          <w:p w:rsidR="00F463DC" w:rsidRDefault="00E272B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Positive team player who thrives on working collaboratively with your colleagues as well as independently on a variety of projects and tasks.</w:t>
            </w:r>
          </w:p>
          <w:p w:rsidR="00F463DC" w:rsidRDefault="00E272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Helpful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, professional 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and friendly manner and appearance.</w:t>
            </w:r>
          </w:p>
          <w:p w:rsidR="00F463DC" w:rsidRDefault="00E272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Customer focussed with the ability to communicate with p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eople at all levels in the organisation.</w:t>
            </w:r>
          </w:p>
          <w:p w:rsidR="00F463DC" w:rsidRDefault="00E272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Resilient.</w:t>
            </w:r>
          </w:p>
          <w:p w:rsidR="00F463DC" w:rsidRDefault="00E272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lastRenderedPageBreak/>
              <w:t>Reasonably fit</w:t>
            </w:r>
          </w:p>
          <w:p w:rsidR="00F463DC" w:rsidRDefault="00E272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 flexible approach to work, adapting to change at short notice.</w:t>
            </w:r>
          </w:p>
        </w:tc>
        <w:tc>
          <w:tcPr>
            <w:tcW w:w="3375" w:type="dxa"/>
          </w:tcPr>
          <w:p w:rsidR="00F463DC" w:rsidRDefault="00E272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lastRenderedPageBreak/>
              <w:t>Empathy with the aims and ethos of the Independent Schools’ sector.</w:t>
            </w:r>
          </w:p>
        </w:tc>
      </w:tr>
    </w:tbl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Safeguarding and Child Protection:</w:t>
      </w:r>
      <w:r>
        <w:rPr>
          <w:rFonts w:ascii="Garamond" w:eastAsia="Garamond" w:hAnsi="Garamond" w:cs="Garamond"/>
          <w:sz w:val="22"/>
          <w:szCs w:val="22"/>
        </w:rPr>
        <w:t xml:space="preserve">  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All staff are required to comply with St Leonards Protection &amp; Safeguarding Policy at all times.  </w:t>
      </w:r>
    </w:p>
    <w:p w:rsidR="00F463DC" w:rsidRDefault="00E272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All staff are required to promote and safeguard the welfare of children and young persons they come into contact with.  </w:t>
      </w:r>
    </w:p>
    <w:p w:rsidR="00F463DC" w:rsidRDefault="00E272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All staff are required to immediately report child protection concerns to the Designated Safeguard Lead.  </w:t>
      </w:r>
    </w:p>
    <w:p w:rsidR="00F463DC" w:rsidRDefault="00E272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All staff are required to treat all sensitive information relating to students, fellow employees and the business of the School as confidential.  </w:t>
      </w:r>
    </w:p>
    <w:p w:rsidR="00F463DC" w:rsidRDefault="00E272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To understand and comply with the school’s equal opportunities policy.  </w:t>
      </w:r>
    </w:p>
    <w:p w:rsidR="00F463DC" w:rsidRDefault="00E272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All staff are required to adhere to all other St </w:t>
      </w:r>
      <w:proofErr w:type="gramStart"/>
      <w:r>
        <w:rPr>
          <w:rFonts w:ascii="Garamond" w:eastAsia="Garamond" w:hAnsi="Garamond" w:cs="Garamond"/>
          <w:sz w:val="22"/>
          <w:szCs w:val="22"/>
        </w:rPr>
        <w:t>Leonards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policies and procedures as appropriate and relevant to the post and as detailed in the Non-Teaching Staff Handbook. 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Health</w:t>
      </w:r>
      <w:r>
        <w:rPr>
          <w:rFonts w:ascii="Garamond" w:eastAsia="Garamond" w:hAnsi="Garamond" w:cs="Garamond"/>
          <w:b/>
          <w:sz w:val="22"/>
          <w:szCs w:val="22"/>
        </w:rPr>
        <w:t xml:space="preserve"> and Safety: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All staff are expected to cooperate with St Leonards Health and Safety procedures </w:t>
      </w:r>
      <w:proofErr w:type="gramStart"/>
      <w:r>
        <w:rPr>
          <w:rFonts w:ascii="Garamond" w:eastAsia="Garamond" w:hAnsi="Garamond" w:cs="Garamond"/>
          <w:sz w:val="22"/>
          <w:szCs w:val="22"/>
        </w:rPr>
        <w:t>and  to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wear personal protective equipment when it is provided.  </w:t>
      </w:r>
    </w:p>
    <w:p w:rsidR="00F463DC" w:rsidRDefault="00E27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All staff will be properly inducted, trained for the job that they do and developed fully to</w:t>
      </w:r>
      <w:r>
        <w:rPr>
          <w:rFonts w:ascii="Garamond" w:eastAsia="Garamond" w:hAnsi="Garamond" w:cs="Garamond"/>
          <w:sz w:val="22"/>
          <w:szCs w:val="22"/>
        </w:rPr>
        <w:t xml:space="preserve"> meet changing requirements. Written records of these matters are to be kept on each staff member’s file.  </w:t>
      </w:r>
    </w:p>
    <w:p w:rsidR="00F463DC" w:rsidRDefault="00E27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Uphold their personal responsibilities relating to Health, Safety, and the Environment.  </w:t>
      </w:r>
    </w:p>
    <w:p w:rsidR="00F463DC" w:rsidRDefault="00E27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To comply with the requirements of Health and Safety and o</w:t>
      </w:r>
      <w:r>
        <w:rPr>
          <w:rFonts w:ascii="Garamond" w:eastAsia="Garamond" w:hAnsi="Garamond" w:cs="Garamond"/>
          <w:sz w:val="22"/>
          <w:szCs w:val="22"/>
        </w:rPr>
        <w:t xml:space="preserve">ther relevant legislation  </w:t>
      </w:r>
    </w:p>
    <w:p w:rsidR="00F463DC" w:rsidRDefault="00E27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To carry out weekly fire alarm tests as required, and assist with evacuation procedures. 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Training:  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Staff may, from time to time, be required to undergo training relevant to the role and responsibilities as detailed. </w:t>
      </w: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F463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</w:p>
    <w:p w:rsidR="00F463DC" w:rsidRDefault="00E272B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January 2025</w:t>
      </w:r>
    </w:p>
    <w:sectPr w:rsidR="00F463DC">
      <w:headerReference w:type="default" r:id="rId8"/>
      <w:footerReference w:type="even" r:id="rId9"/>
      <w:pgSz w:w="11906" w:h="16838"/>
      <w:pgMar w:top="567" w:right="567" w:bottom="567" w:left="567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BC" w:rsidRDefault="00E272BC">
      <w:r>
        <w:separator/>
      </w:r>
    </w:p>
  </w:endnote>
  <w:endnote w:type="continuationSeparator" w:id="0">
    <w:p w:rsidR="00E272BC" w:rsidRDefault="00E2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DC" w:rsidRDefault="00E272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463DC" w:rsidRDefault="00F463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BC" w:rsidRDefault="00E272BC">
      <w:r>
        <w:separator/>
      </w:r>
    </w:p>
  </w:footnote>
  <w:footnote w:type="continuationSeparator" w:id="0">
    <w:p w:rsidR="00E272BC" w:rsidRDefault="00E2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DC" w:rsidRDefault="00E272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200"/>
      </w:tabs>
      <w:ind w:hanging="2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ED2"/>
    <w:multiLevelType w:val="multilevel"/>
    <w:tmpl w:val="9F620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A71910"/>
    <w:multiLevelType w:val="multilevel"/>
    <w:tmpl w:val="40B6D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C67C9F"/>
    <w:multiLevelType w:val="multilevel"/>
    <w:tmpl w:val="83AE5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3D16C0"/>
    <w:multiLevelType w:val="multilevel"/>
    <w:tmpl w:val="17D49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E31857"/>
    <w:multiLevelType w:val="multilevel"/>
    <w:tmpl w:val="108E7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940DA6"/>
    <w:multiLevelType w:val="multilevel"/>
    <w:tmpl w:val="984AD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C100F2"/>
    <w:multiLevelType w:val="multilevel"/>
    <w:tmpl w:val="F1329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5A07D8"/>
    <w:multiLevelType w:val="multilevel"/>
    <w:tmpl w:val="241E0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DC"/>
    <w:rsid w:val="000E5930"/>
    <w:rsid w:val="004D540C"/>
    <w:rsid w:val="00E272BC"/>
    <w:rsid w:val="00F4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8FE3"/>
  <w15:docId w15:val="{BC0C8F37-CE54-4D78-A64C-A927AAE6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Vandermotten</dc:creator>
  <cp:lastModifiedBy>Tina Vandermotten</cp:lastModifiedBy>
  <cp:revision>2</cp:revision>
  <dcterms:created xsi:type="dcterms:W3CDTF">2025-01-14T15:27:00Z</dcterms:created>
  <dcterms:modified xsi:type="dcterms:W3CDTF">2025-01-14T15:27:00Z</dcterms:modified>
</cp:coreProperties>
</file>